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4080B" w14:textId="7FCB0C3E" w:rsidR="00032464" w:rsidRDefault="00143A49" w:rsidP="008E223A">
      <w:pPr>
        <w:ind w:firstLine="720"/>
        <w:jc w:val="both"/>
        <w:rPr>
          <w:rFonts w:ascii="Calibri" w:hAnsi="Calibri" w:cs="Arial"/>
          <w:sz w:val="22"/>
          <w:szCs w:val="22"/>
          <w:u w:val="single"/>
        </w:rPr>
      </w:pPr>
      <w:r>
        <w:rPr>
          <w:noProof/>
        </w:rPr>
        <w:drawing>
          <wp:inline distT="0" distB="0" distL="0" distR="0" wp14:anchorId="2BA19186" wp14:editId="6B834480">
            <wp:extent cx="5706110" cy="946751"/>
            <wp:effectExtent l="0" t="0" r="0" b="635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06110" cy="946751"/>
                    </a:xfrm>
                    <a:prstGeom prst="rect">
                      <a:avLst/>
                    </a:prstGeom>
                  </pic:spPr>
                </pic:pic>
              </a:graphicData>
            </a:graphic>
          </wp:inline>
        </w:drawing>
      </w:r>
    </w:p>
    <w:p w14:paraId="658FABD4" w14:textId="3344EF44" w:rsidR="00032464" w:rsidRDefault="00032464" w:rsidP="008E223A">
      <w:pPr>
        <w:ind w:firstLine="720"/>
        <w:jc w:val="both"/>
        <w:rPr>
          <w:rFonts w:ascii="Calibri" w:hAnsi="Calibri" w:cs="Arial"/>
          <w:sz w:val="22"/>
          <w:szCs w:val="22"/>
          <w:u w:val="single"/>
        </w:rPr>
      </w:pPr>
    </w:p>
    <w:p w14:paraId="769BE3D5" w14:textId="77777777" w:rsidR="00143A49" w:rsidRDefault="00143A49" w:rsidP="008E223A">
      <w:pPr>
        <w:ind w:firstLine="720"/>
        <w:jc w:val="both"/>
        <w:rPr>
          <w:rFonts w:ascii="Calibri" w:hAnsi="Calibri" w:cs="Arial"/>
          <w:sz w:val="22"/>
          <w:szCs w:val="22"/>
          <w:u w:val="single"/>
        </w:rPr>
      </w:pPr>
    </w:p>
    <w:p w14:paraId="0013D304" w14:textId="77777777" w:rsidR="00032464" w:rsidRDefault="00032464" w:rsidP="00544093">
      <w:pPr>
        <w:spacing w:line="360" w:lineRule="auto"/>
        <w:ind w:firstLine="720"/>
        <w:jc w:val="both"/>
        <w:rPr>
          <w:rFonts w:ascii="Calibri" w:hAnsi="Calibri" w:cs="Arial"/>
          <w:sz w:val="22"/>
          <w:szCs w:val="22"/>
          <w:u w:val="single"/>
        </w:rPr>
      </w:pPr>
    </w:p>
    <w:p w14:paraId="4B8105B8" w14:textId="7D0ED53D" w:rsidR="004C37A1" w:rsidRPr="00143A49" w:rsidRDefault="004C37A1" w:rsidP="00544093">
      <w:pPr>
        <w:spacing w:line="360" w:lineRule="auto"/>
        <w:jc w:val="both"/>
        <w:rPr>
          <w:b/>
          <w:bCs/>
        </w:rPr>
      </w:pPr>
      <w:r w:rsidRPr="00143A49">
        <w:rPr>
          <w:b/>
          <w:bCs/>
        </w:rPr>
        <w:t xml:space="preserve">JOB TITLE:                 </w:t>
      </w:r>
      <w:r w:rsidRPr="00143A49">
        <w:rPr>
          <w:b/>
          <w:bCs/>
        </w:rPr>
        <w:tab/>
      </w:r>
      <w:r w:rsidR="0006748E">
        <w:rPr>
          <w:b/>
          <w:bCs/>
        </w:rPr>
        <w:t>Program Manager (100%)</w:t>
      </w:r>
    </w:p>
    <w:p w14:paraId="7392E097" w14:textId="77777777" w:rsidR="0006748E" w:rsidRPr="00143A49" w:rsidRDefault="004C37A1" w:rsidP="0006748E">
      <w:pPr>
        <w:spacing w:line="360" w:lineRule="auto"/>
        <w:ind w:left="-900" w:firstLine="900"/>
        <w:rPr>
          <w:b/>
          <w:bCs/>
          <w:color w:val="000000" w:themeColor="text1"/>
        </w:rPr>
      </w:pPr>
      <w:r w:rsidRPr="00143A49">
        <w:rPr>
          <w:b/>
          <w:bCs/>
        </w:rPr>
        <w:t xml:space="preserve">DEPARTMENT:         </w:t>
      </w:r>
      <w:r w:rsidRPr="00143A49">
        <w:rPr>
          <w:b/>
          <w:bCs/>
        </w:rPr>
        <w:tab/>
      </w:r>
      <w:r w:rsidR="0006748E">
        <w:rPr>
          <w:b/>
          <w:bCs/>
          <w:color w:val="000000" w:themeColor="text1"/>
        </w:rPr>
        <w:t>Community Convening &amp; Social Justice</w:t>
      </w:r>
    </w:p>
    <w:p w14:paraId="3E3AE478" w14:textId="30DE58FE" w:rsidR="008E223A" w:rsidRPr="00143A49" w:rsidRDefault="004C37A1" w:rsidP="00544093">
      <w:pPr>
        <w:spacing w:line="360" w:lineRule="auto"/>
        <w:ind w:left="-900" w:firstLine="900"/>
        <w:rPr>
          <w:b/>
          <w:bCs/>
          <w:color w:val="000000" w:themeColor="text1"/>
        </w:rPr>
      </w:pPr>
      <w:r w:rsidRPr="00143A49">
        <w:rPr>
          <w:b/>
          <w:bCs/>
          <w:color w:val="000000" w:themeColor="text1"/>
        </w:rPr>
        <w:t xml:space="preserve">REPORTS TO:             </w:t>
      </w:r>
      <w:r w:rsidR="002625AA" w:rsidRPr="00143A49">
        <w:rPr>
          <w:b/>
          <w:bCs/>
          <w:color w:val="000000" w:themeColor="text1"/>
        </w:rPr>
        <w:t xml:space="preserve"> </w:t>
      </w:r>
      <w:r w:rsidRPr="00143A49">
        <w:rPr>
          <w:b/>
          <w:bCs/>
          <w:color w:val="000000" w:themeColor="text1"/>
        </w:rPr>
        <w:t xml:space="preserve"> </w:t>
      </w:r>
      <w:r w:rsidR="002625AA" w:rsidRPr="00143A49">
        <w:rPr>
          <w:b/>
          <w:bCs/>
          <w:color w:val="000000" w:themeColor="text1"/>
        </w:rPr>
        <w:t xml:space="preserve"> </w:t>
      </w:r>
      <w:r w:rsidR="008E223A" w:rsidRPr="00143A49">
        <w:rPr>
          <w:b/>
          <w:bCs/>
          <w:color w:val="000000" w:themeColor="text1"/>
        </w:rPr>
        <w:tab/>
      </w:r>
      <w:r w:rsidR="0006748E">
        <w:rPr>
          <w:b/>
          <w:bCs/>
          <w:color w:val="000000" w:themeColor="text1"/>
        </w:rPr>
        <w:t>VP of Community Convening &amp; Social Justice</w:t>
      </w:r>
    </w:p>
    <w:p w14:paraId="745BA4EF" w14:textId="19F84BF4" w:rsidR="004C37A1" w:rsidRPr="00143A49" w:rsidRDefault="004C37A1" w:rsidP="00544093">
      <w:pPr>
        <w:spacing w:line="360" w:lineRule="auto"/>
        <w:ind w:left="-900" w:firstLine="900"/>
        <w:rPr>
          <w:b/>
          <w:bCs/>
          <w:color w:val="000000" w:themeColor="text1"/>
        </w:rPr>
      </w:pPr>
      <w:r w:rsidRPr="00143A49">
        <w:rPr>
          <w:b/>
          <w:bCs/>
          <w:color w:val="000000" w:themeColor="text1"/>
        </w:rPr>
        <w:t xml:space="preserve">FLSA STATUS:          </w:t>
      </w:r>
      <w:r w:rsidRPr="00143A49">
        <w:rPr>
          <w:b/>
          <w:bCs/>
          <w:color w:val="000000" w:themeColor="text1"/>
        </w:rPr>
        <w:tab/>
      </w:r>
      <w:r w:rsidR="00143A49" w:rsidRPr="00143A49">
        <w:rPr>
          <w:b/>
          <w:bCs/>
          <w:color w:val="000000" w:themeColor="text1"/>
        </w:rPr>
        <w:t>Exempt</w:t>
      </w:r>
    </w:p>
    <w:p w14:paraId="7AD360C1" w14:textId="0EF0594D" w:rsidR="004C37A1" w:rsidRDefault="004C37A1" w:rsidP="00544093">
      <w:pPr>
        <w:spacing w:line="360" w:lineRule="auto"/>
        <w:ind w:left="-900" w:firstLine="900"/>
        <w:rPr>
          <w:b/>
          <w:bCs/>
          <w:color w:val="000000" w:themeColor="text1"/>
        </w:rPr>
      </w:pPr>
      <w:r w:rsidRPr="00143A49">
        <w:rPr>
          <w:b/>
          <w:bCs/>
          <w:color w:val="000000" w:themeColor="text1"/>
        </w:rPr>
        <w:t xml:space="preserve">DATE:                         </w:t>
      </w:r>
      <w:r w:rsidRPr="00143A49">
        <w:rPr>
          <w:b/>
          <w:bCs/>
          <w:color w:val="000000" w:themeColor="text1"/>
        </w:rPr>
        <w:tab/>
      </w:r>
      <w:r w:rsidR="00143A49" w:rsidRPr="00143A49">
        <w:rPr>
          <w:b/>
          <w:bCs/>
          <w:color w:val="000000" w:themeColor="text1"/>
        </w:rPr>
        <w:t>October 2022</w:t>
      </w:r>
    </w:p>
    <w:p w14:paraId="359EA57B" w14:textId="24436D61" w:rsidR="00E04863" w:rsidRPr="00143A49" w:rsidRDefault="00E04863" w:rsidP="00544093">
      <w:pPr>
        <w:spacing w:line="360" w:lineRule="auto"/>
        <w:ind w:left="-900" w:firstLine="900"/>
        <w:rPr>
          <w:b/>
          <w:bCs/>
          <w:color w:val="000000" w:themeColor="text1"/>
        </w:rPr>
      </w:pPr>
      <w:r>
        <w:rPr>
          <w:b/>
          <w:bCs/>
          <w:color w:val="000000" w:themeColor="text1"/>
        </w:rPr>
        <w:t>SEND RESUME:</w:t>
      </w:r>
      <w:r>
        <w:rPr>
          <w:b/>
          <w:bCs/>
          <w:color w:val="000000" w:themeColor="text1"/>
        </w:rPr>
        <w:tab/>
      </w:r>
      <w:r>
        <w:rPr>
          <w:b/>
          <w:bCs/>
          <w:color w:val="000000" w:themeColor="text1"/>
        </w:rPr>
        <w:tab/>
        <w:t>humanresources@urbanleagueok.org</w:t>
      </w:r>
    </w:p>
    <w:p w14:paraId="1A33B6BD" w14:textId="74E9F1BA" w:rsidR="004C37A1" w:rsidRPr="00143A49" w:rsidRDefault="004C37A1" w:rsidP="00544093">
      <w:pPr>
        <w:spacing w:line="360" w:lineRule="auto"/>
        <w:ind w:left="-900"/>
        <w:rPr>
          <w:color w:val="000000" w:themeColor="text1"/>
        </w:rPr>
      </w:pPr>
    </w:p>
    <w:p w14:paraId="2CFF2A4F" w14:textId="16C43C2F" w:rsidR="004C37A1" w:rsidRPr="00143A49" w:rsidRDefault="004C37A1" w:rsidP="00544093">
      <w:pPr>
        <w:spacing w:line="360" w:lineRule="auto"/>
        <w:rPr>
          <w:color w:val="000000" w:themeColor="text1"/>
        </w:rPr>
      </w:pPr>
      <w:r w:rsidRPr="00143A49">
        <w:rPr>
          <w:b/>
          <w:color w:val="000000" w:themeColor="text1"/>
          <w:u w:val="single"/>
        </w:rPr>
        <w:t>RE</w:t>
      </w:r>
      <w:r w:rsidR="00143A49" w:rsidRPr="00143A49">
        <w:rPr>
          <w:b/>
          <w:color w:val="000000" w:themeColor="text1"/>
          <w:u w:val="single"/>
        </w:rPr>
        <w:t>SP</w:t>
      </w:r>
      <w:r w:rsidRPr="00143A49">
        <w:rPr>
          <w:b/>
          <w:color w:val="000000" w:themeColor="text1"/>
          <w:u w:val="single"/>
        </w:rPr>
        <w:t>ONSIBILITIES:</w:t>
      </w:r>
    </w:p>
    <w:p w14:paraId="7F527239" w14:textId="77777777" w:rsidR="0006748E" w:rsidRDefault="0006748E" w:rsidP="0006748E">
      <w:pPr>
        <w:pStyle w:val="NormalWeb"/>
        <w:numPr>
          <w:ilvl w:val="0"/>
          <w:numId w:val="34"/>
        </w:numPr>
        <w:spacing w:before="240" w:beforeAutospacing="0" w:after="0" w:afterAutospacing="0" w:line="480" w:lineRule="auto"/>
        <w:jc w:val="both"/>
        <w:textAlignment w:val="baseline"/>
        <w:rPr>
          <w:color w:val="000000"/>
        </w:rPr>
      </w:pPr>
      <w:r>
        <w:rPr>
          <w:color w:val="000000"/>
        </w:rPr>
        <w:t>Supervises Business Consultants who will provide expertise for all program clients.</w:t>
      </w:r>
    </w:p>
    <w:p w14:paraId="18F4F609" w14:textId="052863A5" w:rsidR="0006748E" w:rsidRDefault="0006748E" w:rsidP="0006748E">
      <w:pPr>
        <w:pStyle w:val="NormalWeb"/>
        <w:numPr>
          <w:ilvl w:val="0"/>
          <w:numId w:val="34"/>
        </w:numPr>
        <w:spacing w:before="0" w:beforeAutospacing="0" w:after="0" w:afterAutospacing="0" w:line="480" w:lineRule="auto"/>
        <w:jc w:val="both"/>
        <w:textAlignment w:val="baseline"/>
        <w:rPr>
          <w:color w:val="000000"/>
        </w:rPr>
      </w:pPr>
      <w:r>
        <w:rPr>
          <w:color w:val="000000"/>
        </w:rPr>
        <w:t xml:space="preserve">Ensures all programmatic deliverables for the </w:t>
      </w:r>
      <w:proofErr w:type="spellStart"/>
      <w:r>
        <w:rPr>
          <w:color w:val="000000"/>
        </w:rPr>
        <w:t>HERE@UrbanLeague</w:t>
      </w:r>
      <w:proofErr w:type="spellEnd"/>
      <w:r>
        <w:rPr>
          <w:color w:val="000000"/>
        </w:rPr>
        <w:t xml:space="preserve"> Business Center.</w:t>
      </w:r>
    </w:p>
    <w:p w14:paraId="088F7E88" w14:textId="77777777" w:rsidR="0006748E" w:rsidRDefault="0006748E" w:rsidP="0006748E">
      <w:pPr>
        <w:pStyle w:val="NormalWeb"/>
        <w:numPr>
          <w:ilvl w:val="0"/>
          <w:numId w:val="34"/>
        </w:numPr>
        <w:spacing w:before="0" w:beforeAutospacing="0" w:after="0" w:afterAutospacing="0" w:line="480" w:lineRule="auto"/>
        <w:jc w:val="both"/>
        <w:textAlignment w:val="baseline"/>
        <w:rPr>
          <w:color w:val="000000"/>
        </w:rPr>
      </w:pPr>
      <w:r>
        <w:rPr>
          <w:color w:val="000000"/>
        </w:rPr>
        <w:t>Works with Community Spoke Partners (African American, Latino, Native American, and Asian American) to recruit an inaugural class of diverse entrepreneurs.</w:t>
      </w:r>
    </w:p>
    <w:p w14:paraId="03F5D0EC" w14:textId="77777777" w:rsidR="0006748E" w:rsidRDefault="0006748E" w:rsidP="0006748E">
      <w:pPr>
        <w:pStyle w:val="NormalWeb"/>
        <w:numPr>
          <w:ilvl w:val="0"/>
          <w:numId w:val="34"/>
        </w:numPr>
        <w:spacing w:before="0" w:beforeAutospacing="0" w:after="0" w:afterAutospacing="0" w:line="480" w:lineRule="auto"/>
        <w:jc w:val="both"/>
        <w:textAlignment w:val="baseline"/>
        <w:rPr>
          <w:color w:val="000000"/>
        </w:rPr>
      </w:pPr>
      <w:r>
        <w:rPr>
          <w:color w:val="000000"/>
        </w:rPr>
        <w:t>Manages Community Spoke Partners (spokes are community ambassadors that ensure we deliver a culturally appropriate program).</w:t>
      </w:r>
    </w:p>
    <w:p w14:paraId="085C92FA" w14:textId="77777777" w:rsidR="0006748E" w:rsidRDefault="0006748E" w:rsidP="0006748E">
      <w:pPr>
        <w:pStyle w:val="NormalWeb"/>
        <w:numPr>
          <w:ilvl w:val="0"/>
          <w:numId w:val="34"/>
        </w:numPr>
        <w:spacing w:before="0" w:beforeAutospacing="0" w:after="0" w:afterAutospacing="0" w:line="480" w:lineRule="auto"/>
        <w:jc w:val="both"/>
        <w:textAlignment w:val="baseline"/>
        <w:rPr>
          <w:color w:val="000000"/>
        </w:rPr>
      </w:pPr>
      <w:r>
        <w:rPr>
          <w:color w:val="000000"/>
        </w:rPr>
        <w:t>Works with Community Spoke Partners and Project Consultants to establish teams of minority business owners or program participants that can bid on large projects.</w:t>
      </w:r>
    </w:p>
    <w:p w14:paraId="627F3EDC" w14:textId="77777777" w:rsidR="0006748E" w:rsidRDefault="0006748E" w:rsidP="0006748E">
      <w:pPr>
        <w:pStyle w:val="NormalWeb"/>
        <w:numPr>
          <w:ilvl w:val="0"/>
          <w:numId w:val="34"/>
        </w:numPr>
        <w:spacing w:before="0" w:beforeAutospacing="0" w:after="0" w:afterAutospacing="0" w:line="480" w:lineRule="auto"/>
        <w:jc w:val="both"/>
        <w:textAlignment w:val="baseline"/>
        <w:rPr>
          <w:color w:val="000000"/>
        </w:rPr>
      </w:pPr>
      <w:r>
        <w:rPr>
          <w:color w:val="000000"/>
        </w:rPr>
        <w:t>Establishes and administers a small business training course which will include content development and staffing instructors or guest lecturers for the training course.</w:t>
      </w:r>
    </w:p>
    <w:p w14:paraId="469B670C" w14:textId="77777777" w:rsidR="0006748E" w:rsidRDefault="0006748E" w:rsidP="0006748E">
      <w:pPr>
        <w:pStyle w:val="NormalWeb"/>
        <w:numPr>
          <w:ilvl w:val="0"/>
          <w:numId w:val="34"/>
        </w:numPr>
        <w:spacing w:before="0" w:beforeAutospacing="0" w:after="0" w:afterAutospacing="0" w:line="480" w:lineRule="auto"/>
        <w:jc w:val="both"/>
        <w:textAlignment w:val="baseline"/>
        <w:rPr>
          <w:color w:val="000000"/>
        </w:rPr>
      </w:pPr>
      <w:r>
        <w:rPr>
          <w:color w:val="000000"/>
        </w:rPr>
        <w:t>Develops mentorship events for minority suppliers to be matched and connect with the seasoned business owner for one-to-one coaching and support.</w:t>
      </w:r>
    </w:p>
    <w:p w14:paraId="52CD0B21" w14:textId="77777777" w:rsidR="0006748E" w:rsidRDefault="0006748E" w:rsidP="0006748E">
      <w:pPr>
        <w:pStyle w:val="NormalWeb"/>
        <w:numPr>
          <w:ilvl w:val="0"/>
          <w:numId w:val="34"/>
        </w:numPr>
        <w:spacing w:before="0" w:beforeAutospacing="0" w:after="0" w:afterAutospacing="0" w:line="480" w:lineRule="auto"/>
        <w:jc w:val="both"/>
        <w:textAlignment w:val="baseline"/>
        <w:rPr>
          <w:color w:val="000000"/>
        </w:rPr>
      </w:pPr>
      <w:r>
        <w:rPr>
          <w:color w:val="000000"/>
        </w:rPr>
        <w:lastRenderedPageBreak/>
        <w:t>Works with the Lead for Strategic Networks, Community Collaborations &amp; Partnerships, and Director of Integrated Programs on action items related to project deliverables, staffing, budget, and documentation requirements.</w:t>
      </w:r>
    </w:p>
    <w:p w14:paraId="1F30CDAD" w14:textId="77777777" w:rsidR="0006748E" w:rsidRDefault="0006748E" w:rsidP="0006748E">
      <w:pPr>
        <w:pStyle w:val="NormalWeb"/>
        <w:numPr>
          <w:ilvl w:val="0"/>
          <w:numId w:val="34"/>
        </w:numPr>
        <w:spacing w:before="0" w:beforeAutospacing="0" w:after="0" w:afterAutospacing="0" w:line="480" w:lineRule="auto"/>
        <w:jc w:val="both"/>
        <w:textAlignment w:val="baseline"/>
        <w:rPr>
          <w:color w:val="000000"/>
        </w:rPr>
      </w:pPr>
      <w:r>
        <w:rPr>
          <w:color w:val="000000"/>
        </w:rPr>
        <w:t xml:space="preserve">Updates the </w:t>
      </w:r>
      <w:proofErr w:type="spellStart"/>
      <w:r>
        <w:rPr>
          <w:color w:val="000000"/>
        </w:rPr>
        <w:t>HERE@UrbanLeague</w:t>
      </w:r>
      <w:proofErr w:type="spellEnd"/>
      <w:r>
        <w:rPr>
          <w:color w:val="000000"/>
        </w:rPr>
        <w:t xml:space="preserve"> Business Center leadership team on the progress and possible obstacles facing the project.</w:t>
      </w:r>
    </w:p>
    <w:p w14:paraId="2E4F33C6" w14:textId="77777777" w:rsidR="0006748E" w:rsidRDefault="0006748E" w:rsidP="0006748E">
      <w:pPr>
        <w:pStyle w:val="NormalWeb"/>
        <w:numPr>
          <w:ilvl w:val="0"/>
          <w:numId w:val="34"/>
        </w:numPr>
        <w:spacing w:before="0" w:beforeAutospacing="0" w:after="0" w:afterAutospacing="0" w:line="480" w:lineRule="auto"/>
        <w:jc w:val="both"/>
        <w:textAlignment w:val="baseline"/>
        <w:rPr>
          <w:color w:val="000000"/>
        </w:rPr>
      </w:pPr>
      <w:r>
        <w:rPr>
          <w:color w:val="000000"/>
        </w:rPr>
        <w:t>Implements regular assessment and quality assurance tests for the project.</w:t>
      </w:r>
    </w:p>
    <w:p w14:paraId="0954BC64" w14:textId="77777777" w:rsidR="0006748E" w:rsidRPr="0006748E" w:rsidRDefault="0006748E" w:rsidP="0006748E">
      <w:pPr>
        <w:pStyle w:val="NormalWeb"/>
        <w:numPr>
          <w:ilvl w:val="0"/>
          <w:numId w:val="34"/>
        </w:numPr>
        <w:autoSpaceDE w:val="0"/>
        <w:autoSpaceDN w:val="0"/>
        <w:adjustRightInd w:val="0"/>
        <w:spacing w:before="0" w:beforeAutospacing="0" w:after="0" w:afterAutospacing="0" w:line="480" w:lineRule="auto"/>
        <w:jc w:val="both"/>
        <w:textAlignment w:val="baseline"/>
      </w:pPr>
      <w:r w:rsidRPr="0006748E">
        <w:rPr>
          <w:color w:val="000000"/>
        </w:rPr>
        <w:t>Work with Data Quality Coordinator to report ongoing engagement and support provided to clients as they attend training, receive counseling, apply for and earn certification, bonding, and loan procurements, track dollar amounts of bonding and loan procurements, jobs created, and client service feedback data to ensure clients are tracked as they meet project outcomes.</w:t>
      </w:r>
    </w:p>
    <w:p w14:paraId="5E7E666D" w14:textId="79C8042A" w:rsidR="007728BE" w:rsidRPr="00926C22" w:rsidRDefault="007728BE" w:rsidP="0006748E">
      <w:pPr>
        <w:pStyle w:val="NormalWeb"/>
        <w:numPr>
          <w:ilvl w:val="0"/>
          <w:numId w:val="34"/>
        </w:numPr>
        <w:autoSpaceDE w:val="0"/>
        <w:autoSpaceDN w:val="0"/>
        <w:adjustRightInd w:val="0"/>
        <w:spacing w:before="0" w:beforeAutospacing="0" w:after="0" w:afterAutospacing="0" w:line="480" w:lineRule="auto"/>
        <w:jc w:val="both"/>
        <w:textAlignment w:val="baseline"/>
      </w:pPr>
      <w:r w:rsidRPr="00926C22">
        <w:t>Prepare progress reports (data entry), written and/or oral, as required.</w:t>
      </w:r>
    </w:p>
    <w:p w14:paraId="322C50B2" w14:textId="49270C79" w:rsidR="007728BE" w:rsidRPr="00926C22" w:rsidRDefault="007728BE" w:rsidP="0006748E">
      <w:pPr>
        <w:pStyle w:val="ListParagraph"/>
        <w:numPr>
          <w:ilvl w:val="0"/>
          <w:numId w:val="34"/>
        </w:numPr>
        <w:autoSpaceDE w:val="0"/>
        <w:autoSpaceDN w:val="0"/>
        <w:adjustRightInd w:val="0"/>
        <w:spacing w:line="480" w:lineRule="auto"/>
      </w:pPr>
      <w:r w:rsidRPr="00926C22">
        <w:t xml:space="preserve">Assist in preparing, submitting, and researching grants and other funding </w:t>
      </w:r>
      <w:r w:rsidR="0006748E">
        <w:t>o</w:t>
      </w:r>
      <w:r w:rsidRPr="00926C22">
        <w:t>pportunities as related to the</w:t>
      </w:r>
      <w:r>
        <w:t xml:space="preserve"> </w:t>
      </w:r>
      <w:r w:rsidRPr="00926C22">
        <w:t>agency’s/department’s mission</w:t>
      </w:r>
      <w:r w:rsidR="008D384F">
        <w:t>.</w:t>
      </w:r>
    </w:p>
    <w:p w14:paraId="6920821F" w14:textId="3A757485" w:rsidR="007728BE" w:rsidRPr="00926C22" w:rsidRDefault="007728BE" w:rsidP="0006748E">
      <w:pPr>
        <w:pStyle w:val="ListParagraph"/>
        <w:numPr>
          <w:ilvl w:val="0"/>
          <w:numId w:val="34"/>
        </w:numPr>
        <w:autoSpaceDE w:val="0"/>
        <w:autoSpaceDN w:val="0"/>
        <w:adjustRightInd w:val="0"/>
        <w:spacing w:line="480" w:lineRule="auto"/>
      </w:pPr>
      <w:r w:rsidRPr="00926C22">
        <w:t>Meet the annual objectives/ goals of the program’s United Way Agency profile</w:t>
      </w:r>
      <w:r w:rsidR="008D384F">
        <w:t>.</w:t>
      </w:r>
    </w:p>
    <w:p w14:paraId="194DC065" w14:textId="4CEF76CD" w:rsidR="00FA35DD" w:rsidRPr="00AC2466" w:rsidRDefault="007728BE" w:rsidP="0006748E">
      <w:pPr>
        <w:pStyle w:val="NormalWeb"/>
        <w:numPr>
          <w:ilvl w:val="0"/>
          <w:numId w:val="34"/>
        </w:numPr>
        <w:spacing w:before="0" w:beforeAutospacing="0" w:after="0" w:afterAutospacing="0" w:line="480" w:lineRule="auto"/>
        <w:jc w:val="both"/>
        <w:rPr>
          <w:rFonts w:ascii="Calibri" w:hAnsi="Calibri" w:cs="Arial"/>
          <w:sz w:val="22"/>
          <w:szCs w:val="22"/>
        </w:rPr>
      </w:pPr>
      <w:r w:rsidRPr="00926C22">
        <w:t>Track clients’ services, progress and results in agency’s outcomes data management tool</w:t>
      </w:r>
      <w:r w:rsidR="008D384F">
        <w:t>.</w:t>
      </w:r>
    </w:p>
    <w:sectPr w:rsidR="00FA35DD" w:rsidRPr="00AC2466" w:rsidSect="004C37A1">
      <w:footerReference w:type="default" r:id="rId8"/>
      <w:pgSz w:w="12240" w:h="15840" w:code="1"/>
      <w:pgMar w:top="504" w:right="2160" w:bottom="504" w:left="1094"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A9D09" w14:textId="77777777" w:rsidR="002A7840" w:rsidRDefault="002A7840">
      <w:r>
        <w:separator/>
      </w:r>
    </w:p>
  </w:endnote>
  <w:endnote w:type="continuationSeparator" w:id="0">
    <w:p w14:paraId="55A70087" w14:textId="77777777" w:rsidR="002A7840" w:rsidRDefault="002A7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6DDFD" w14:textId="77777777" w:rsidR="002A7840" w:rsidRPr="0016615C" w:rsidRDefault="002A7840">
    <w:pPr>
      <w:jc w:val="center"/>
      <w:rPr>
        <w:rFonts w:ascii="Arial" w:hAnsi="Arial" w:cs="Arial"/>
        <w:iCs/>
        <w:sz w:val="22"/>
        <w:szCs w:val="22"/>
      </w:rPr>
    </w:pPr>
    <w:r w:rsidRPr="0016615C">
      <w:rPr>
        <w:rFonts w:ascii="Arial" w:hAnsi="Arial" w:cs="Arial"/>
        <w:iCs/>
        <w:sz w:val="22"/>
        <w:szCs w:val="22"/>
      </w:rPr>
      <w:t>3900 N. Martin Luther King, Jr.  Ave.* Oklahoma City, OK  73111</w:t>
    </w:r>
  </w:p>
  <w:p w14:paraId="2A5F1EF6" w14:textId="77777777" w:rsidR="002A7840" w:rsidRPr="0060624F" w:rsidRDefault="002A7840">
    <w:pPr>
      <w:jc w:val="center"/>
      <w:rPr>
        <w:rFonts w:ascii="Arial" w:hAnsi="Arial" w:cs="Arial"/>
        <w:i/>
        <w:iCs/>
        <w:sz w:val="18"/>
        <w:szCs w:val="18"/>
      </w:rPr>
    </w:pPr>
    <w:r w:rsidRPr="0016615C">
      <w:rPr>
        <w:rFonts w:ascii="Arial" w:hAnsi="Arial" w:cs="Arial"/>
        <w:iCs/>
        <w:sz w:val="22"/>
        <w:szCs w:val="22"/>
      </w:rPr>
      <w:t>Tel (405) 424-5243 * Fax (405) 424-3382 * www.urbanleagueok.org</w:t>
    </w:r>
  </w:p>
  <w:p w14:paraId="1E338B00" w14:textId="77777777" w:rsidR="002A7840" w:rsidRDefault="002A7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04F92" w14:textId="77777777" w:rsidR="002A7840" w:rsidRDefault="002A7840">
      <w:r>
        <w:separator/>
      </w:r>
    </w:p>
  </w:footnote>
  <w:footnote w:type="continuationSeparator" w:id="0">
    <w:p w14:paraId="6F75EB84" w14:textId="77777777" w:rsidR="002A7840" w:rsidRDefault="002A78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BFD"/>
    <w:multiLevelType w:val="hybridMultilevel"/>
    <w:tmpl w:val="39280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A06C3"/>
    <w:multiLevelType w:val="hybridMultilevel"/>
    <w:tmpl w:val="92BE30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B03494"/>
    <w:multiLevelType w:val="hybridMultilevel"/>
    <w:tmpl w:val="8B166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23F64"/>
    <w:multiLevelType w:val="multilevel"/>
    <w:tmpl w:val="410E1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F5A1F"/>
    <w:multiLevelType w:val="hybridMultilevel"/>
    <w:tmpl w:val="58F41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1C445D"/>
    <w:multiLevelType w:val="hybridMultilevel"/>
    <w:tmpl w:val="BA106A6E"/>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6" w15:restartNumberingAfterBreak="0">
    <w:nsid w:val="167A6FCD"/>
    <w:multiLevelType w:val="hybridMultilevel"/>
    <w:tmpl w:val="D1320574"/>
    <w:lvl w:ilvl="0" w:tplc="9724E9F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B17290"/>
    <w:multiLevelType w:val="hybridMultilevel"/>
    <w:tmpl w:val="BED0C538"/>
    <w:lvl w:ilvl="0" w:tplc="BB648BE2">
      <w:start w:val="1201"/>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ABE2C29"/>
    <w:multiLevelType w:val="hybridMultilevel"/>
    <w:tmpl w:val="9DD2F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88097E"/>
    <w:multiLevelType w:val="hybridMultilevel"/>
    <w:tmpl w:val="BD1EA6C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19E71F3"/>
    <w:multiLevelType w:val="hybridMultilevel"/>
    <w:tmpl w:val="A0D243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C915B6"/>
    <w:multiLevelType w:val="hybridMultilevel"/>
    <w:tmpl w:val="48181D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CA151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7BF032C"/>
    <w:multiLevelType w:val="hybridMultilevel"/>
    <w:tmpl w:val="ABB4B2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2D2D0C"/>
    <w:multiLevelType w:val="multilevel"/>
    <w:tmpl w:val="0409001D"/>
    <w:numStyleLink w:val="1ai"/>
  </w:abstractNum>
  <w:abstractNum w:abstractNumId="15" w15:restartNumberingAfterBreak="0">
    <w:nsid w:val="2EDB4B08"/>
    <w:multiLevelType w:val="singleLevel"/>
    <w:tmpl w:val="42622FCE"/>
    <w:lvl w:ilvl="0">
      <w:start w:val="1"/>
      <w:numFmt w:val="bullet"/>
      <w:lvlText w:val=""/>
      <w:lvlJc w:val="left"/>
      <w:pPr>
        <w:tabs>
          <w:tab w:val="num" w:pos="360"/>
        </w:tabs>
        <w:ind w:left="360" w:hanging="360"/>
      </w:pPr>
      <w:rPr>
        <w:rFonts w:ascii="Symbol" w:hAnsi="Symbol" w:hint="default"/>
        <w:sz w:val="18"/>
      </w:rPr>
    </w:lvl>
  </w:abstractNum>
  <w:abstractNum w:abstractNumId="16" w15:restartNumberingAfterBreak="0">
    <w:nsid w:val="2FDA6B41"/>
    <w:multiLevelType w:val="hybridMultilevel"/>
    <w:tmpl w:val="CA1899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2F745D"/>
    <w:multiLevelType w:val="hybridMultilevel"/>
    <w:tmpl w:val="9BCA339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FD80FB3"/>
    <w:multiLevelType w:val="hybridMultilevel"/>
    <w:tmpl w:val="76B45062"/>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9" w15:restartNumberingAfterBreak="0">
    <w:nsid w:val="40DD1CFB"/>
    <w:multiLevelType w:val="hybridMultilevel"/>
    <w:tmpl w:val="21340A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0A202F"/>
    <w:multiLevelType w:val="singleLevel"/>
    <w:tmpl w:val="42622FCE"/>
    <w:lvl w:ilvl="0">
      <w:start w:val="1"/>
      <w:numFmt w:val="bullet"/>
      <w:lvlText w:val=""/>
      <w:lvlJc w:val="left"/>
      <w:pPr>
        <w:tabs>
          <w:tab w:val="num" w:pos="360"/>
        </w:tabs>
        <w:ind w:left="360" w:hanging="360"/>
      </w:pPr>
      <w:rPr>
        <w:rFonts w:ascii="Symbol" w:hAnsi="Symbol" w:hint="default"/>
        <w:sz w:val="18"/>
      </w:rPr>
    </w:lvl>
  </w:abstractNum>
  <w:abstractNum w:abstractNumId="21" w15:restartNumberingAfterBreak="0">
    <w:nsid w:val="493528EB"/>
    <w:multiLevelType w:val="hybridMultilevel"/>
    <w:tmpl w:val="E39A2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F75644"/>
    <w:multiLevelType w:val="hybridMultilevel"/>
    <w:tmpl w:val="641E454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4C56565F"/>
    <w:multiLevelType w:val="multilevel"/>
    <w:tmpl w:val="97867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F4D78E6"/>
    <w:multiLevelType w:val="multilevel"/>
    <w:tmpl w:val="A58ED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4DE1F45"/>
    <w:multiLevelType w:val="hybridMultilevel"/>
    <w:tmpl w:val="43547B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F934509"/>
    <w:multiLevelType w:val="hybridMultilevel"/>
    <w:tmpl w:val="41D858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940927"/>
    <w:multiLevelType w:val="hybridMultilevel"/>
    <w:tmpl w:val="BF2231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F47509"/>
    <w:multiLevelType w:val="hybridMultilevel"/>
    <w:tmpl w:val="9440DF64"/>
    <w:lvl w:ilvl="0" w:tplc="C4D49EA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A1C062A"/>
    <w:multiLevelType w:val="hybridMultilevel"/>
    <w:tmpl w:val="17520E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973CBC"/>
    <w:multiLevelType w:val="hybridMultilevel"/>
    <w:tmpl w:val="65108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A03924"/>
    <w:multiLevelType w:val="hybridMultilevel"/>
    <w:tmpl w:val="B3FC50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E03EE6"/>
    <w:multiLevelType w:val="hybridMultilevel"/>
    <w:tmpl w:val="789090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3F840F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4" w15:restartNumberingAfterBreak="0">
    <w:nsid w:val="7DE63FA7"/>
    <w:multiLevelType w:val="hybridMultilevel"/>
    <w:tmpl w:val="3260F3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E072A55"/>
    <w:multiLevelType w:val="hybridMultilevel"/>
    <w:tmpl w:val="51E076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37209838">
    <w:abstractNumId w:val="5"/>
  </w:num>
  <w:num w:numId="2" w16cid:durableId="29038823">
    <w:abstractNumId w:val="6"/>
  </w:num>
  <w:num w:numId="3" w16cid:durableId="1006782386">
    <w:abstractNumId w:val="32"/>
  </w:num>
  <w:num w:numId="4" w16cid:durableId="297222149">
    <w:abstractNumId w:val="15"/>
  </w:num>
  <w:num w:numId="5" w16cid:durableId="191112740">
    <w:abstractNumId w:val="20"/>
  </w:num>
  <w:num w:numId="6" w16cid:durableId="1202326664">
    <w:abstractNumId w:val="8"/>
  </w:num>
  <w:num w:numId="7" w16cid:durableId="1272473860">
    <w:abstractNumId w:val="33"/>
  </w:num>
  <w:num w:numId="8" w16cid:durableId="1085492169">
    <w:abstractNumId w:val="16"/>
  </w:num>
  <w:num w:numId="9" w16cid:durableId="159127654">
    <w:abstractNumId w:val="29"/>
  </w:num>
  <w:num w:numId="10" w16cid:durableId="1267814414">
    <w:abstractNumId w:val="9"/>
  </w:num>
  <w:num w:numId="11" w16cid:durableId="601499122">
    <w:abstractNumId w:val="25"/>
  </w:num>
  <w:num w:numId="12" w16cid:durableId="1101679031">
    <w:abstractNumId w:val="34"/>
  </w:num>
  <w:num w:numId="13" w16cid:durableId="1819222231">
    <w:abstractNumId w:val="1"/>
  </w:num>
  <w:num w:numId="14" w16cid:durableId="1661738218">
    <w:abstractNumId w:val="24"/>
  </w:num>
  <w:num w:numId="15" w16cid:durableId="838277087">
    <w:abstractNumId w:val="23"/>
  </w:num>
  <w:num w:numId="16" w16cid:durableId="1050884878">
    <w:abstractNumId w:val="22"/>
  </w:num>
  <w:num w:numId="17" w16cid:durableId="951739742">
    <w:abstractNumId w:val="30"/>
  </w:num>
  <w:num w:numId="18" w16cid:durableId="953168180">
    <w:abstractNumId w:val="21"/>
  </w:num>
  <w:num w:numId="19" w16cid:durableId="426080444">
    <w:abstractNumId w:val="31"/>
  </w:num>
  <w:num w:numId="20" w16cid:durableId="509181305">
    <w:abstractNumId w:val="10"/>
  </w:num>
  <w:num w:numId="21" w16cid:durableId="1710763550">
    <w:abstractNumId w:val="12"/>
  </w:num>
  <w:num w:numId="22" w16cid:durableId="35159827">
    <w:abstractNumId w:val="14"/>
  </w:num>
  <w:num w:numId="23" w16cid:durableId="140780774">
    <w:abstractNumId w:val="35"/>
  </w:num>
  <w:num w:numId="24" w16cid:durableId="289670963">
    <w:abstractNumId w:val="26"/>
  </w:num>
  <w:num w:numId="25" w16cid:durableId="1025524106">
    <w:abstractNumId w:val="13"/>
  </w:num>
  <w:num w:numId="26" w16cid:durableId="657806251">
    <w:abstractNumId w:val="28"/>
  </w:num>
  <w:num w:numId="27" w16cid:durableId="673414401">
    <w:abstractNumId w:val="19"/>
  </w:num>
  <w:num w:numId="28" w16cid:durableId="66331646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90285230">
    <w:abstractNumId w:val="4"/>
  </w:num>
  <w:num w:numId="30" w16cid:durableId="113988939">
    <w:abstractNumId w:val="27"/>
  </w:num>
  <w:num w:numId="31" w16cid:durableId="517044633">
    <w:abstractNumId w:val="0"/>
  </w:num>
  <w:num w:numId="32" w16cid:durableId="993412742">
    <w:abstractNumId w:val="18"/>
  </w:num>
  <w:num w:numId="33" w16cid:durableId="993873176">
    <w:abstractNumId w:val="11"/>
  </w:num>
  <w:num w:numId="34" w16cid:durableId="1411076630">
    <w:abstractNumId w:val="17"/>
  </w:num>
  <w:num w:numId="35" w16cid:durableId="2049837437">
    <w:abstractNumId w:val="2"/>
  </w:num>
  <w:num w:numId="36" w16cid:durableId="20159098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A8C"/>
    <w:rsid w:val="00017E20"/>
    <w:rsid w:val="00032464"/>
    <w:rsid w:val="00036FB7"/>
    <w:rsid w:val="00042D5D"/>
    <w:rsid w:val="00053D25"/>
    <w:rsid w:val="000659BF"/>
    <w:rsid w:val="0006748E"/>
    <w:rsid w:val="00067EDD"/>
    <w:rsid w:val="00083A9D"/>
    <w:rsid w:val="00092F24"/>
    <w:rsid w:val="000A1472"/>
    <w:rsid w:val="000A1B36"/>
    <w:rsid w:val="000A715F"/>
    <w:rsid w:val="000B4E7A"/>
    <w:rsid w:val="000C72F2"/>
    <w:rsid w:val="000E10EB"/>
    <w:rsid w:val="00124E2D"/>
    <w:rsid w:val="00130B96"/>
    <w:rsid w:val="00135DF6"/>
    <w:rsid w:val="00136F39"/>
    <w:rsid w:val="00137F99"/>
    <w:rsid w:val="00143A49"/>
    <w:rsid w:val="0015751E"/>
    <w:rsid w:val="0016615C"/>
    <w:rsid w:val="00170F71"/>
    <w:rsid w:val="001B05A1"/>
    <w:rsid w:val="001E65C6"/>
    <w:rsid w:val="00200681"/>
    <w:rsid w:val="00206364"/>
    <w:rsid w:val="00210E1E"/>
    <w:rsid w:val="00211A95"/>
    <w:rsid w:val="00214ECA"/>
    <w:rsid w:val="0022315A"/>
    <w:rsid w:val="00231BDB"/>
    <w:rsid w:val="002330D5"/>
    <w:rsid w:val="0024678F"/>
    <w:rsid w:val="002625AA"/>
    <w:rsid w:val="00262D3F"/>
    <w:rsid w:val="00286778"/>
    <w:rsid w:val="002945AA"/>
    <w:rsid w:val="002A7840"/>
    <w:rsid w:val="002B1482"/>
    <w:rsid w:val="002B3086"/>
    <w:rsid w:val="002B6CDB"/>
    <w:rsid w:val="002C75EB"/>
    <w:rsid w:val="002D5454"/>
    <w:rsid w:val="002F72F0"/>
    <w:rsid w:val="00304AD7"/>
    <w:rsid w:val="00305972"/>
    <w:rsid w:val="00324928"/>
    <w:rsid w:val="003251BD"/>
    <w:rsid w:val="00334241"/>
    <w:rsid w:val="003477D5"/>
    <w:rsid w:val="003500C8"/>
    <w:rsid w:val="0036138B"/>
    <w:rsid w:val="00372B3F"/>
    <w:rsid w:val="00376C6C"/>
    <w:rsid w:val="00387983"/>
    <w:rsid w:val="003C5C18"/>
    <w:rsid w:val="003C7C0F"/>
    <w:rsid w:val="003D5582"/>
    <w:rsid w:val="003E1AEA"/>
    <w:rsid w:val="003F6002"/>
    <w:rsid w:val="003F6BFA"/>
    <w:rsid w:val="00401CFB"/>
    <w:rsid w:val="004032A3"/>
    <w:rsid w:val="00410DF6"/>
    <w:rsid w:val="00435FE0"/>
    <w:rsid w:val="00436AD8"/>
    <w:rsid w:val="00436AFB"/>
    <w:rsid w:val="0043725D"/>
    <w:rsid w:val="0044037B"/>
    <w:rsid w:val="00451542"/>
    <w:rsid w:val="004815B9"/>
    <w:rsid w:val="00491B88"/>
    <w:rsid w:val="004A67F3"/>
    <w:rsid w:val="004B6F2B"/>
    <w:rsid w:val="004C37A1"/>
    <w:rsid w:val="004D1B0C"/>
    <w:rsid w:val="004D554E"/>
    <w:rsid w:val="004F7EC2"/>
    <w:rsid w:val="0050281C"/>
    <w:rsid w:val="005042D1"/>
    <w:rsid w:val="00504EE2"/>
    <w:rsid w:val="00510B47"/>
    <w:rsid w:val="00513633"/>
    <w:rsid w:val="00517436"/>
    <w:rsid w:val="005311F2"/>
    <w:rsid w:val="00533FDE"/>
    <w:rsid w:val="00544093"/>
    <w:rsid w:val="00553CF9"/>
    <w:rsid w:val="0055477B"/>
    <w:rsid w:val="0058515F"/>
    <w:rsid w:val="00595107"/>
    <w:rsid w:val="005A22A9"/>
    <w:rsid w:val="005B3E10"/>
    <w:rsid w:val="005B7689"/>
    <w:rsid w:val="005C372F"/>
    <w:rsid w:val="005D0433"/>
    <w:rsid w:val="005F4978"/>
    <w:rsid w:val="0060624F"/>
    <w:rsid w:val="00612E36"/>
    <w:rsid w:val="00613CA7"/>
    <w:rsid w:val="00616083"/>
    <w:rsid w:val="0062696B"/>
    <w:rsid w:val="0063404B"/>
    <w:rsid w:val="00645B9E"/>
    <w:rsid w:val="00672938"/>
    <w:rsid w:val="006733E0"/>
    <w:rsid w:val="00682C75"/>
    <w:rsid w:val="00686DA0"/>
    <w:rsid w:val="0068720B"/>
    <w:rsid w:val="00687BC2"/>
    <w:rsid w:val="00693577"/>
    <w:rsid w:val="006968D2"/>
    <w:rsid w:val="006A19C7"/>
    <w:rsid w:val="006A55FE"/>
    <w:rsid w:val="006B7CEF"/>
    <w:rsid w:val="006C1270"/>
    <w:rsid w:val="006F4296"/>
    <w:rsid w:val="00703549"/>
    <w:rsid w:val="007228F8"/>
    <w:rsid w:val="007236C4"/>
    <w:rsid w:val="00726C1B"/>
    <w:rsid w:val="00735244"/>
    <w:rsid w:val="0074139C"/>
    <w:rsid w:val="007517F4"/>
    <w:rsid w:val="00753D98"/>
    <w:rsid w:val="007728BE"/>
    <w:rsid w:val="00775160"/>
    <w:rsid w:val="00776CE1"/>
    <w:rsid w:val="00784A70"/>
    <w:rsid w:val="00795B8F"/>
    <w:rsid w:val="007B41A2"/>
    <w:rsid w:val="007D2A8C"/>
    <w:rsid w:val="007E1B92"/>
    <w:rsid w:val="007E790E"/>
    <w:rsid w:val="007F0137"/>
    <w:rsid w:val="007F1C14"/>
    <w:rsid w:val="007F56AD"/>
    <w:rsid w:val="00801D18"/>
    <w:rsid w:val="00817063"/>
    <w:rsid w:val="00822FB2"/>
    <w:rsid w:val="0082700A"/>
    <w:rsid w:val="00840D88"/>
    <w:rsid w:val="00841F17"/>
    <w:rsid w:val="00842D68"/>
    <w:rsid w:val="008542FA"/>
    <w:rsid w:val="00857A8A"/>
    <w:rsid w:val="0086635D"/>
    <w:rsid w:val="008804CE"/>
    <w:rsid w:val="00886621"/>
    <w:rsid w:val="00894F83"/>
    <w:rsid w:val="008963CF"/>
    <w:rsid w:val="008B6E58"/>
    <w:rsid w:val="008B729E"/>
    <w:rsid w:val="008B7A0C"/>
    <w:rsid w:val="008D0DF1"/>
    <w:rsid w:val="008D384F"/>
    <w:rsid w:val="008D6430"/>
    <w:rsid w:val="008E223A"/>
    <w:rsid w:val="008E446B"/>
    <w:rsid w:val="008E4F73"/>
    <w:rsid w:val="00900495"/>
    <w:rsid w:val="009042BC"/>
    <w:rsid w:val="00913455"/>
    <w:rsid w:val="0095032C"/>
    <w:rsid w:val="00967000"/>
    <w:rsid w:val="009704AE"/>
    <w:rsid w:val="009770A9"/>
    <w:rsid w:val="0098572C"/>
    <w:rsid w:val="00993100"/>
    <w:rsid w:val="009A033F"/>
    <w:rsid w:val="009B3BB3"/>
    <w:rsid w:val="009D156B"/>
    <w:rsid w:val="009F7894"/>
    <w:rsid w:val="00A022A3"/>
    <w:rsid w:val="00A06A09"/>
    <w:rsid w:val="00A250D5"/>
    <w:rsid w:val="00A2798B"/>
    <w:rsid w:val="00A322CE"/>
    <w:rsid w:val="00A43FE5"/>
    <w:rsid w:val="00A562F0"/>
    <w:rsid w:val="00A81061"/>
    <w:rsid w:val="00AB2ADC"/>
    <w:rsid w:val="00AB2EAE"/>
    <w:rsid w:val="00AC2466"/>
    <w:rsid w:val="00AE2752"/>
    <w:rsid w:val="00B00B1B"/>
    <w:rsid w:val="00B0291F"/>
    <w:rsid w:val="00B077C5"/>
    <w:rsid w:val="00B17E7D"/>
    <w:rsid w:val="00B2549C"/>
    <w:rsid w:val="00B30FFA"/>
    <w:rsid w:val="00B318C7"/>
    <w:rsid w:val="00B324FE"/>
    <w:rsid w:val="00B4521C"/>
    <w:rsid w:val="00B5219F"/>
    <w:rsid w:val="00B523A6"/>
    <w:rsid w:val="00B55D6B"/>
    <w:rsid w:val="00B6082B"/>
    <w:rsid w:val="00B8423C"/>
    <w:rsid w:val="00BA2C23"/>
    <w:rsid w:val="00BA64DE"/>
    <w:rsid w:val="00BB247F"/>
    <w:rsid w:val="00BC2614"/>
    <w:rsid w:val="00BE0EAC"/>
    <w:rsid w:val="00BE623A"/>
    <w:rsid w:val="00BF56E1"/>
    <w:rsid w:val="00C415CE"/>
    <w:rsid w:val="00C613C1"/>
    <w:rsid w:val="00C72A6C"/>
    <w:rsid w:val="00C765FD"/>
    <w:rsid w:val="00C81914"/>
    <w:rsid w:val="00C96871"/>
    <w:rsid w:val="00C97AE8"/>
    <w:rsid w:val="00CB4D4C"/>
    <w:rsid w:val="00CB5407"/>
    <w:rsid w:val="00CC1A4A"/>
    <w:rsid w:val="00CD0EF8"/>
    <w:rsid w:val="00CD791C"/>
    <w:rsid w:val="00CD7B4C"/>
    <w:rsid w:val="00CF2121"/>
    <w:rsid w:val="00CF76E5"/>
    <w:rsid w:val="00D40230"/>
    <w:rsid w:val="00D418E4"/>
    <w:rsid w:val="00D64F4E"/>
    <w:rsid w:val="00D80105"/>
    <w:rsid w:val="00D94C46"/>
    <w:rsid w:val="00DB0D09"/>
    <w:rsid w:val="00DB7E29"/>
    <w:rsid w:val="00DC5B1B"/>
    <w:rsid w:val="00DE372A"/>
    <w:rsid w:val="00DE3C36"/>
    <w:rsid w:val="00DE7A09"/>
    <w:rsid w:val="00E04863"/>
    <w:rsid w:val="00E23166"/>
    <w:rsid w:val="00E43BCC"/>
    <w:rsid w:val="00E45D70"/>
    <w:rsid w:val="00E50F91"/>
    <w:rsid w:val="00E66BDC"/>
    <w:rsid w:val="00E7740F"/>
    <w:rsid w:val="00E801E9"/>
    <w:rsid w:val="00EB2AE0"/>
    <w:rsid w:val="00ED235B"/>
    <w:rsid w:val="00EE6F43"/>
    <w:rsid w:val="00EF49FA"/>
    <w:rsid w:val="00F02A29"/>
    <w:rsid w:val="00F20C4B"/>
    <w:rsid w:val="00F372B6"/>
    <w:rsid w:val="00F525CC"/>
    <w:rsid w:val="00F6622E"/>
    <w:rsid w:val="00F6759D"/>
    <w:rsid w:val="00F70A45"/>
    <w:rsid w:val="00F74EB8"/>
    <w:rsid w:val="00F77130"/>
    <w:rsid w:val="00F82EDB"/>
    <w:rsid w:val="00F8301D"/>
    <w:rsid w:val="00F945E5"/>
    <w:rsid w:val="00FA0D1E"/>
    <w:rsid w:val="00FA35DD"/>
    <w:rsid w:val="00FB7F8C"/>
    <w:rsid w:val="00FC1AD7"/>
    <w:rsid w:val="00FC7C2E"/>
    <w:rsid w:val="00FD03D6"/>
    <w:rsid w:val="00FE7FB4"/>
    <w:rsid w:val="00FF5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59AAA3C6"/>
  <w15:docId w15:val="{238CE18F-F358-4A30-9913-3CD1C132F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1D18"/>
    <w:rPr>
      <w:sz w:val="24"/>
      <w:szCs w:val="24"/>
    </w:rPr>
  </w:style>
  <w:style w:type="paragraph" w:styleId="Heading1">
    <w:name w:val="heading 1"/>
    <w:basedOn w:val="Normal"/>
    <w:next w:val="Normal"/>
    <w:qFormat/>
    <w:rsid w:val="005311F2"/>
    <w:pPr>
      <w:keepNext/>
      <w:ind w:left="1800"/>
      <w:outlineLvl w:val="0"/>
    </w:pPr>
    <w:rPr>
      <w:i/>
      <w:iCs/>
      <w:sz w:val="14"/>
    </w:rPr>
  </w:style>
  <w:style w:type="paragraph" w:styleId="Heading2">
    <w:name w:val="heading 2"/>
    <w:basedOn w:val="Normal"/>
    <w:next w:val="Normal"/>
    <w:qFormat/>
    <w:rsid w:val="008B6E5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0137"/>
    <w:pPr>
      <w:tabs>
        <w:tab w:val="center" w:pos="4320"/>
        <w:tab w:val="right" w:pos="8640"/>
      </w:tabs>
    </w:pPr>
  </w:style>
  <w:style w:type="paragraph" w:styleId="Footer">
    <w:name w:val="footer"/>
    <w:basedOn w:val="Normal"/>
    <w:rsid w:val="007F0137"/>
    <w:pPr>
      <w:tabs>
        <w:tab w:val="center" w:pos="4320"/>
        <w:tab w:val="right" w:pos="8640"/>
      </w:tabs>
    </w:pPr>
  </w:style>
  <w:style w:type="paragraph" w:styleId="BalloonText">
    <w:name w:val="Balloon Text"/>
    <w:basedOn w:val="Normal"/>
    <w:semiHidden/>
    <w:rsid w:val="007F0137"/>
    <w:rPr>
      <w:rFonts w:ascii="Tahoma" w:hAnsi="Tahoma" w:cs="Tahoma"/>
      <w:sz w:val="16"/>
      <w:szCs w:val="16"/>
    </w:rPr>
  </w:style>
  <w:style w:type="paragraph" w:styleId="BodyText2">
    <w:name w:val="Body Text 2"/>
    <w:basedOn w:val="Normal"/>
    <w:rsid w:val="007F0137"/>
    <w:rPr>
      <w:rFonts w:ascii="Book Antiqua" w:hAnsi="Book Antiqua"/>
      <w:sz w:val="22"/>
    </w:rPr>
  </w:style>
  <w:style w:type="character" w:styleId="Hyperlink">
    <w:name w:val="Hyperlink"/>
    <w:basedOn w:val="DefaultParagraphFont"/>
    <w:rsid w:val="005311F2"/>
    <w:rPr>
      <w:color w:val="0000FF"/>
      <w:u w:val="single"/>
    </w:rPr>
  </w:style>
  <w:style w:type="paragraph" w:styleId="PlainText">
    <w:name w:val="Plain Text"/>
    <w:basedOn w:val="Normal"/>
    <w:rsid w:val="00170F71"/>
    <w:rPr>
      <w:rFonts w:ascii="Courier New" w:hAnsi="Courier New"/>
      <w:sz w:val="20"/>
    </w:rPr>
  </w:style>
  <w:style w:type="paragraph" w:styleId="NormalWeb">
    <w:name w:val="Normal (Web)"/>
    <w:basedOn w:val="Normal"/>
    <w:uiPriority w:val="99"/>
    <w:rsid w:val="00E801E9"/>
    <w:pPr>
      <w:spacing w:before="100" w:beforeAutospacing="1" w:after="100" w:afterAutospacing="1"/>
    </w:pPr>
  </w:style>
  <w:style w:type="paragraph" w:styleId="BodyText">
    <w:name w:val="Body Text"/>
    <w:basedOn w:val="Normal"/>
    <w:rsid w:val="00886621"/>
    <w:pPr>
      <w:spacing w:after="120"/>
    </w:pPr>
  </w:style>
  <w:style w:type="paragraph" w:styleId="Title">
    <w:name w:val="Title"/>
    <w:basedOn w:val="Normal"/>
    <w:qFormat/>
    <w:rsid w:val="003E1AEA"/>
    <w:pPr>
      <w:jc w:val="center"/>
    </w:pPr>
    <w:rPr>
      <w:rFonts w:ascii="Book Antiqua" w:hAnsi="Book Antiqua"/>
      <w:b/>
      <w:sz w:val="32"/>
    </w:rPr>
  </w:style>
  <w:style w:type="character" w:styleId="Strong">
    <w:name w:val="Strong"/>
    <w:basedOn w:val="DefaultParagraphFont"/>
    <w:qFormat/>
    <w:rsid w:val="00C96871"/>
    <w:rPr>
      <w:b/>
      <w:bCs/>
    </w:rPr>
  </w:style>
  <w:style w:type="character" w:styleId="Emphasis">
    <w:name w:val="Emphasis"/>
    <w:basedOn w:val="DefaultParagraphFont"/>
    <w:qFormat/>
    <w:rsid w:val="00C96871"/>
    <w:rPr>
      <w:i/>
      <w:iCs/>
    </w:rPr>
  </w:style>
  <w:style w:type="numbering" w:styleId="1ai">
    <w:name w:val="Outline List 1"/>
    <w:basedOn w:val="NoList"/>
    <w:rsid w:val="004032A3"/>
    <w:pPr>
      <w:numPr>
        <w:numId w:val="21"/>
      </w:numPr>
    </w:pPr>
  </w:style>
  <w:style w:type="character" w:styleId="CommentReference">
    <w:name w:val="annotation reference"/>
    <w:basedOn w:val="DefaultParagraphFont"/>
    <w:semiHidden/>
    <w:rsid w:val="008804CE"/>
    <w:rPr>
      <w:sz w:val="16"/>
      <w:szCs w:val="16"/>
    </w:rPr>
  </w:style>
  <w:style w:type="paragraph" w:styleId="CommentText">
    <w:name w:val="annotation text"/>
    <w:basedOn w:val="Normal"/>
    <w:semiHidden/>
    <w:rsid w:val="008804CE"/>
    <w:rPr>
      <w:sz w:val="20"/>
      <w:szCs w:val="20"/>
    </w:rPr>
  </w:style>
  <w:style w:type="paragraph" w:styleId="CommentSubject">
    <w:name w:val="annotation subject"/>
    <w:basedOn w:val="CommentText"/>
    <w:next w:val="CommentText"/>
    <w:semiHidden/>
    <w:rsid w:val="008804CE"/>
    <w:rPr>
      <w:b/>
      <w:bCs/>
    </w:rPr>
  </w:style>
  <w:style w:type="paragraph" w:styleId="ListParagraph">
    <w:name w:val="List Paragraph"/>
    <w:basedOn w:val="Normal"/>
    <w:uiPriority w:val="34"/>
    <w:qFormat/>
    <w:rsid w:val="002625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1242">
      <w:bodyDiv w:val="1"/>
      <w:marLeft w:val="0"/>
      <w:marRight w:val="0"/>
      <w:marTop w:val="0"/>
      <w:marBottom w:val="0"/>
      <w:divBdr>
        <w:top w:val="none" w:sz="0" w:space="0" w:color="auto"/>
        <w:left w:val="none" w:sz="0" w:space="0" w:color="auto"/>
        <w:bottom w:val="none" w:sz="0" w:space="0" w:color="auto"/>
        <w:right w:val="none" w:sz="0" w:space="0" w:color="auto"/>
      </w:divBdr>
    </w:div>
    <w:div w:id="540752978">
      <w:bodyDiv w:val="1"/>
      <w:marLeft w:val="0"/>
      <w:marRight w:val="0"/>
      <w:marTop w:val="0"/>
      <w:marBottom w:val="0"/>
      <w:divBdr>
        <w:top w:val="none" w:sz="0" w:space="0" w:color="auto"/>
        <w:left w:val="none" w:sz="0" w:space="0" w:color="auto"/>
        <w:bottom w:val="none" w:sz="0" w:space="0" w:color="auto"/>
        <w:right w:val="none" w:sz="0" w:space="0" w:color="auto"/>
      </w:divBdr>
      <w:divsChild>
        <w:div w:id="2001734657">
          <w:marLeft w:val="0"/>
          <w:marRight w:val="0"/>
          <w:marTop w:val="0"/>
          <w:marBottom w:val="0"/>
          <w:divBdr>
            <w:top w:val="none" w:sz="0" w:space="0" w:color="auto"/>
            <w:left w:val="none" w:sz="0" w:space="0" w:color="auto"/>
            <w:bottom w:val="none" w:sz="0" w:space="0" w:color="auto"/>
            <w:right w:val="none" w:sz="0" w:space="0" w:color="auto"/>
          </w:divBdr>
        </w:div>
      </w:divsChild>
    </w:div>
    <w:div w:id="592317723">
      <w:bodyDiv w:val="1"/>
      <w:marLeft w:val="0"/>
      <w:marRight w:val="0"/>
      <w:marTop w:val="0"/>
      <w:marBottom w:val="0"/>
      <w:divBdr>
        <w:top w:val="none" w:sz="0" w:space="0" w:color="auto"/>
        <w:left w:val="none" w:sz="0" w:space="0" w:color="auto"/>
        <w:bottom w:val="none" w:sz="0" w:space="0" w:color="auto"/>
        <w:right w:val="none" w:sz="0" w:space="0" w:color="auto"/>
      </w:divBdr>
    </w:div>
    <w:div w:id="599021765">
      <w:bodyDiv w:val="1"/>
      <w:marLeft w:val="0"/>
      <w:marRight w:val="0"/>
      <w:marTop w:val="0"/>
      <w:marBottom w:val="0"/>
      <w:divBdr>
        <w:top w:val="none" w:sz="0" w:space="0" w:color="auto"/>
        <w:left w:val="none" w:sz="0" w:space="0" w:color="auto"/>
        <w:bottom w:val="none" w:sz="0" w:space="0" w:color="auto"/>
        <w:right w:val="none" w:sz="0" w:space="0" w:color="auto"/>
      </w:divBdr>
    </w:div>
    <w:div w:id="734477289">
      <w:bodyDiv w:val="1"/>
      <w:marLeft w:val="0"/>
      <w:marRight w:val="0"/>
      <w:marTop w:val="0"/>
      <w:marBottom w:val="0"/>
      <w:divBdr>
        <w:top w:val="none" w:sz="0" w:space="0" w:color="auto"/>
        <w:left w:val="none" w:sz="0" w:space="0" w:color="auto"/>
        <w:bottom w:val="none" w:sz="0" w:space="0" w:color="auto"/>
        <w:right w:val="none" w:sz="0" w:space="0" w:color="auto"/>
      </w:divBdr>
    </w:div>
    <w:div w:id="735586769">
      <w:bodyDiv w:val="1"/>
      <w:marLeft w:val="0"/>
      <w:marRight w:val="0"/>
      <w:marTop w:val="0"/>
      <w:marBottom w:val="0"/>
      <w:divBdr>
        <w:top w:val="none" w:sz="0" w:space="0" w:color="auto"/>
        <w:left w:val="none" w:sz="0" w:space="0" w:color="auto"/>
        <w:bottom w:val="none" w:sz="0" w:space="0" w:color="auto"/>
        <w:right w:val="none" w:sz="0" w:space="0" w:color="auto"/>
      </w:divBdr>
    </w:div>
    <w:div w:id="930504183">
      <w:bodyDiv w:val="1"/>
      <w:marLeft w:val="0"/>
      <w:marRight w:val="0"/>
      <w:marTop w:val="0"/>
      <w:marBottom w:val="0"/>
      <w:divBdr>
        <w:top w:val="none" w:sz="0" w:space="0" w:color="auto"/>
        <w:left w:val="none" w:sz="0" w:space="0" w:color="auto"/>
        <w:bottom w:val="none" w:sz="0" w:space="0" w:color="auto"/>
        <w:right w:val="none" w:sz="0" w:space="0" w:color="auto"/>
      </w:divBdr>
      <w:divsChild>
        <w:div w:id="1975326079">
          <w:marLeft w:val="0"/>
          <w:marRight w:val="0"/>
          <w:marTop w:val="0"/>
          <w:marBottom w:val="0"/>
          <w:divBdr>
            <w:top w:val="none" w:sz="0" w:space="0" w:color="auto"/>
            <w:left w:val="none" w:sz="0" w:space="0" w:color="auto"/>
            <w:bottom w:val="none" w:sz="0" w:space="0" w:color="auto"/>
            <w:right w:val="none" w:sz="0" w:space="0" w:color="auto"/>
          </w:divBdr>
        </w:div>
      </w:divsChild>
    </w:div>
    <w:div w:id="1070544988">
      <w:bodyDiv w:val="1"/>
      <w:marLeft w:val="0"/>
      <w:marRight w:val="0"/>
      <w:marTop w:val="0"/>
      <w:marBottom w:val="0"/>
      <w:divBdr>
        <w:top w:val="none" w:sz="0" w:space="0" w:color="auto"/>
        <w:left w:val="none" w:sz="0" w:space="0" w:color="auto"/>
        <w:bottom w:val="none" w:sz="0" w:space="0" w:color="auto"/>
        <w:right w:val="none" w:sz="0" w:space="0" w:color="auto"/>
      </w:divBdr>
    </w:div>
    <w:div w:id="1252154835">
      <w:bodyDiv w:val="1"/>
      <w:marLeft w:val="0"/>
      <w:marRight w:val="0"/>
      <w:marTop w:val="0"/>
      <w:marBottom w:val="0"/>
      <w:divBdr>
        <w:top w:val="none" w:sz="0" w:space="0" w:color="auto"/>
        <w:left w:val="none" w:sz="0" w:space="0" w:color="auto"/>
        <w:bottom w:val="none" w:sz="0" w:space="0" w:color="auto"/>
        <w:right w:val="none" w:sz="0" w:space="0" w:color="auto"/>
      </w:divBdr>
      <w:divsChild>
        <w:div w:id="1490176044">
          <w:marLeft w:val="0"/>
          <w:marRight w:val="0"/>
          <w:marTop w:val="0"/>
          <w:marBottom w:val="0"/>
          <w:divBdr>
            <w:top w:val="none" w:sz="0" w:space="0" w:color="auto"/>
            <w:left w:val="none" w:sz="0" w:space="0" w:color="auto"/>
            <w:bottom w:val="none" w:sz="0" w:space="0" w:color="auto"/>
            <w:right w:val="none" w:sz="0" w:space="0" w:color="auto"/>
          </w:divBdr>
          <w:divsChild>
            <w:div w:id="788165509">
              <w:blockQuote w:val="1"/>
              <w:marLeft w:val="75"/>
              <w:marRight w:val="0"/>
              <w:marTop w:val="100"/>
              <w:marBottom w:val="100"/>
              <w:divBdr>
                <w:top w:val="none" w:sz="0" w:space="0" w:color="auto"/>
                <w:left w:val="single" w:sz="12" w:space="4" w:color="A0C6E5"/>
                <w:bottom w:val="none" w:sz="0" w:space="0" w:color="auto"/>
                <w:right w:val="none" w:sz="0" w:space="0" w:color="auto"/>
              </w:divBdr>
              <w:divsChild>
                <w:div w:id="76265013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79510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712530">
      <w:bodyDiv w:val="1"/>
      <w:marLeft w:val="0"/>
      <w:marRight w:val="0"/>
      <w:marTop w:val="0"/>
      <w:marBottom w:val="0"/>
      <w:divBdr>
        <w:top w:val="none" w:sz="0" w:space="0" w:color="auto"/>
        <w:left w:val="none" w:sz="0" w:space="0" w:color="auto"/>
        <w:bottom w:val="none" w:sz="0" w:space="0" w:color="auto"/>
        <w:right w:val="none" w:sz="0" w:space="0" w:color="auto"/>
      </w:divBdr>
    </w:div>
    <w:div w:id="1765344140">
      <w:bodyDiv w:val="1"/>
      <w:marLeft w:val="0"/>
      <w:marRight w:val="0"/>
      <w:marTop w:val="0"/>
      <w:marBottom w:val="0"/>
      <w:divBdr>
        <w:top w:val="none" w:sz="0" w:space="0" w:color="auto"/>
        <w:left w:val="none" w:sz="0" w:space="0" w:color="auto"/>
        <w:bottom w:val="none" w:sz="0" w:space="0" w:color="auto"/>
        <w:right w:val="none" w:sz="0" w:space="0" w:color="auto"/>
      </w:divBdr>
    </w:div>
    <w:div w:id="2043170757">
      <w:bodyDiv w:val="1"/>
      <w:marLeft w:val="0"/>
      <w:marRight w:val="0"/>
      <w:marTop w:val="0"/>
      <w:marBottom w:val="0"/>
      <w:divBdr>
        <w:top w:val="none" w:sz="0" w:space="0" w:color="auto"/>
        <w:left w:val="none" w:sz="0" w:space="0" w:color="auto"/>
        <w:bottom w:val="none" w:sz="0" w:space="0" w:color="auto"/>
        <w:right w:val="none" w:sz="0" w:space="0" w:color="auto"/>
      </w:divBdr>
    </w:div>
    <w:div w:id="2128771365">
      <w:bodyDiv w:val="1"/>
      <w:marLeft w:val="0"/>
      <w:marRight w:val="0"/>
      <w:marTop w:val="0"/>
      <w:marBottom w:val="0"/>
      <w:divBdr>
        <w:top w:val="none" w:sz="0" w:space="0" w:color="auto"/>
        <w:left w:val="none" w:sz="0" w:space="0" w:color="auto"/>
        <w:bottom w:val="none" w:sz="0" w:space="0" w:color="auto"/>
        <w:right w:val="none" w:sz="0" w:space="0" w:color="auto"/>
      </w:divBdr>
      <w:divsChild>
        <w:div w:id="892883080">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314</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Urban League</vt:lpstr>
    </vt:vector>
  </TitlesOfParts>
  <Company>Urban League of Greater Oklahoma City, Inc.</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League</dc:title>
  <dc:creator>Valerie Thompson</dc:creator>
  <cp:lastModifiedBy>Shani Nealy</cp:lastModifiedBy>
  <cp:revision>3</cp:revision>
  <cp:lastPrinted>2019-08-06T19:56:00Z</cp:lastPrinted>
  <dcterms:created xsi:type="dcterms:W3CDTF">2022-12-29T17:19:00Z</dcterms:created>
  <dcterms:modified xsi:type="dcterms:W3CDTF">2022-12-29T17:20:00Z</dcterms:modified>
</cp:coreProperties>
</file>